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Pr="002479E4" w:rsidRDefault="00045993" w:rsidP="00DF32C4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  <w:r w:rsidRPr="002479E4">
        <w:rPr>
          <w:rFonts w:ascii="GHEA Grapalat" w:hAnsi="GHEA Grapalat"/>
          <w:b/>
          <w:sz w:val="22"/>
          <w:szCs w:val="22"/>
        </w:rPr>
        <w:t>ՀԱՅԱՍՏԱՆԻ ՀԱՆՐԱ</w:t>
      </w:r>
      <w:r>
        <w:rPr>
          <w:rFonts w:ascii="GHEA Grapalat" w:hAnsi="GHEA Grapalat"/>
          <w:b/>
          <w:sz w:val="22"/>
          <w:szCs w:val="22"/>
        </w:rPr>
        <w:t>ՊԵՏՈՒԹՅԱՆ ՇԻՐԱԿԻ ՄԱՐԶԻ ԳՅՈՒՄՐԻ ՀԱՄԱՅՆՔԻ</w:t>
      </w: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</w:p>
    <w:p w:rsidR="00045993" w:rsidRPr="002479E4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ԱՎԱԳԱՆՈՒ ՈՐՈՇՈՒՄ </w:t>
      </w:r>
      <w:r>
        <w:rPr>
          <w:rFonts w:ascii="GHEA Grapalat" w:hAnsi="GHEA Grapalat"/>
          <w:b/>
        </w:rPr>
        <w:t xml:space="preserve">  </w:t>
      </w:r>
    </w:p>
    <w:p w:rsidR="00876211" w:rsidRDefault="002479E4" w:rsidP="002479E4">
      <w:pPr>
        <w:spacing w:line="276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</w:t>
      </w:r>
      <w:r w:rsidR="00AF168F">
        <w:rPr>
          <w:rFonts w:ascii="GHEA Grapalat" w:hAnsi="GHEA Grapalat"/>
          <w:b/>
        </w:rPr>
        <w:t xml:space="preserve">        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 xml:space="preserve">  </w:t>
      </w:r>
      <w:r w:rsidR="00DF32C4">
        <w:rPr>
          <w:rFonts w:ascii="GHEA Grapalat" w:hAnsi="GHEA Grapalat"/>
          <w:b/>
        </w:rPr>
        <w:t xml:space="preserve">   </w:t>
      </w:r>
      <w:r w:rsidRPr="005E4728">
        <w:rPr>
          <w:rFonts w:ascii="GHEA Grapalat" w:hAnsi="GHEA Grapalat"/>
          <w:b/>
          <w:lang w:val="hy-AM"/>
        </w:rPr>
        <w:t>»</w:t>
      </w:r>
      <w:r w:rsidR="00D86962">
        <w:rPr>
          <w:rFonts w:ascii="GHEA Grapalat" w:hAnsi="GHEA Grapalat"/>
          <w:b/>
        </w:rPr>
        <w:t xml:space="preserve"> </w:t>
      </w:r>
      <w:proofErr w:type="spellStart"/>
      <w:r w:rsidR="00C53DEC">
        <w:rPr>
          <w:rFonts w:ascii="GHEA Grapalat" w:hAnsi="GHEA Grapalat"/>
          <w:b/>
        </w:rPr>
        <w:t>ապրիլի</w:t>
      </w:r>
      <w:proofErr w:type="spellEnd"/>
      <w:r w:rsidR="00C53DEC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 xml:space="preserve">2022 </w:t>
      </w:r>
      <w:proofErr w:type="spellStart"/>
      <w:r w:rsidR="00D86962">
        <w:rPr>
          <w:rFonts w:ascii="GHEA Grapalat" w:hAnsi="GHEA Grapalat"/>
          <w:b/>
        </w:rPr>
        <w:t>թվականի</w:t>
      </w:r>
      <w:proofErr w:type="spellEnd"/>
      <w:r w:rsidR="00D86962">
        <w:rPr>
          <w:rFonts w:ascii="GHEA Grapalat" w:hAnsi="GHEA Grapalat"/>
          <w:b/>
        </w:rPr>
        <w:t xml:space="preserve"> N   </w:t>
      </w:r>
      <w:r w:rsidR="00646675">
        <w:rPr>
          <w:rFonts w:ascii="GHEA Grapalat" w:hAnsi="GHEA Grapalat"/>
          <w:b/>
        </w:rPr>
        <w:t xml:space="preserve">  </w:t>
      </w:r>
      <w:r>
        <w:rPr>
          <w:rFonts w:ascii="GHEA Grapalat" w:hAnsi="GHEA Grapalat"/>
          <w:b/>
        </w:rPr>
        <w:t>-</w:t>
      </w:r>
      <w:r w:rsidR="00D86962">
        <w:rPr>
          <w:rFonts w:ascii="GHEA Grapalat" w:hAnsi="GHEA Grapalat"/>
          <w:b/>
        </w:rPr>
        <w:t>Ա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ED5CCF" w:rsidRDefault="00ED5CCF" w:rsidP="0004599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ՇԻՐԱԿԻ ՄԱՐԶԻ ԳՅՈՒՄՐԻ ՀԱՄԱՅՆՔԻ</w:t>
      </w:r>
    </w:p>
    <w:p w:rsidR="00ED5CCF" w:rsidRDefault="00646675" w:rsidP="00646675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</w:t>
      </w:r>
      <w:r w:rsidR="00ED5CCF" w:rsidRPr="005E4728">
        <w:rPr>
          <w:rFonts w:ascii="GHEA Grapalat" w:hAnsi="GHEA Grapalat"/>
          <w:b/>
          <w:lang w:val="hy-AM"/>
        </w:rPr>
        <w:t>«</w:t>
      </w:r>
      <w:r w:rsidR="00ED5CCF">
        <w:rPr>
          <w:rFonts w:ascii="GHEA Grapalat" w:hAnsi="GHEA Grapalat"/>
          <w:b/>
        </w:rPr>
        <w:t>ՄԱՆԿԱՊԱՏԱՆԵԿԱՆ ԱՐՎԵՍՏԻ ՊԱԼԱՏ</w:t>
      </w:r>
      <w:r w:rsidR="00ED5CCF" w:rsidRPr="005E4728">
        <w:rPr>
          <w:rFonts w:ascii="GHEA Grapalat" w:hAnsi="GHEA Grapalat"/>
          <w:b/>
          <w:lang w:val="hy-AM"/>
        </w:rPr>
        <w:t>»</w:t>
      </w:r>
      <w:r w:rsidR="00E21B5B">
        <w:rPr>
          <w:rFonts w:ascii="GHEA Grapalat" w:hAnsi="GHEA Grapalat"/>
          <w:b/>
        </w:rPr>
        <w:t xml:space="preserve"> </w:t>
      </w:r>
      <w:r w:rsidR="00ED5CCF">
        <w:rPr>
          <w:rFonts w:ascii="GHEA Grapalat" w:hAnsi="GHEA Grapalat"/>
          <w:b/>
        </w:rPr>
        <w:t>ՀԱՄԱՅՆՔԱՅԻՆ ՈՉ</w:t>
      </w:r>
    </w:p>
    <w:p w:rsidR="00ED5CCF" w:rsidRDefault="00E21B5B" w:rsidP="0004599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ԱՌԵՎՏՐԱՅԻՆ ԿԱԶՄԱԿԵՐՊՈՒԹՅԱՆ ԹՎՈ</w:t>
      </w:r>
      <w:r w:rsidR="00ED5CCF">
        <w:rPr>
          <w:rFonts w:ascii="GHEA Grapalat" w:hAnsi="GHEA Grapalat"/>
          <w:b/>
        </w:rPr>
        <w:t>Վ ԵՐԿՈՒ ՊԱՐԱՍՐԱՀՆԵՐԸ</w:t>
      </w:r>
    </w:p>
    <w:p w:rsidR="00045993" w:rsidRDefault="00ED5CCF" w:rsidP="0004599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ՎԱՐՁԱԿԱԼՈՒԹՅԱՆ ՏՐԱՄԱԴՐԵԼՈՒՆ ԹՈՒՅՏՎՈՒԹՅՈՒՆ ՏԱԼՈՒ</w:t>
      </w:r>
      <w:r w:rsidR="001C78E3">
        <w:rPr>
          <w:rFonts w:ascii="GHEA Grapalat" w:hAnsi="GHEA Grapalat"/>
          <w:b/>
        </w:rPr>
        <w:t xml:space="preserve"> </w:t>
      </w:r>
      <w:proofErr w:type="gramStart"/>
      <w:r w:rsidR="001C78E3">
        <w:rPr>
          <w:rFonts w:ascii="GHEA Grapalat" w:hAnsi="GHEA Grapalat"/>
          <w:b/>
        </w:rPr>
        <w:t xml:space="preserve">ԵՎ </w:t>
      </w:r>
      <w:r w:rsidR="00AF322F">
        <w:rPr>
          <w:rFonts w:ascii="GHEA Grapalat" w:hAnsi="GHEA Grapalat"/>
          <w:b/>
        </w:rPr>
        <w:t xml:space="preserve"> ՎԱՐՁԱԿԱԼՈՒԹՅԱՆ</w:t>
      </w:r>
      <w:proofErr w:type="gramEnd"/>
      <w:r w:rsidR="00AF322F">
        <w:rPr>
          <w:rFonts w:ascii="GHEA Grapalat" w:hAnsi="GHEA Grapalat"/>
          <w:b/>
        </w:rPr>
        <w:t xml:space="preserve"> ՉԱՓ ՍԱՀՄԱՆԵԼՈՒ </w:t>
      </w:r>
      <w:r w:rsidR="00045993" w:rsidRPr="005E4728">
        <w:rPr>
          <w:rFonts w:ascii="GHEA Grapalat" w:hAnsi="GHEA Grapalat"/>
          <w:b/>
          <w:lang w:val="hy-AM"/>
        </w:rPr>
        <w:t>ՄԱՍԻՆ</w:t>
      </w:r>
    </w:p>
    <w:p w:rsidR="00EB1972" w:rsidRPr="00EB1972" w:rsidRDefault="00EB1972" w:rsidP="00045993">
      <w:pPr>
        <w:jc w:val="center"/>
        <w:rPr>
          <w:rFonts w:ascii="GHEA Grapalat" w:hAnsi="GHEA Grapalat"/>
          <w:b/>
        </w:rPr>
      </w:pPr>
    </w:p>
    <w:p w:rsidR="00045993" w:rsidRPr="00DC753C" w:rsidRDefault="006737BE" w:rsidP="00045993">
      <w:pPr>
        <w:jc w:val="both"/>
      </w:pPr>
      <w:r w:rsidRPr="006737BE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Ղեկավարվելուվ </w:t>
      </w:r>
      <w:r w:rsidR="00ED5CCF" w:rsidRPr="005E4728">
        <w:rPr>
          <w:rFonts w:ascii="GHEA Grapalat" w:hAnsi="GHEA Grapalat"/>
          <w:b/>
          <w:lang w:val="hy-AM"/>
        </w:rPr>
        <w:t>«</w:t>
      </w:r>
      <w:r w:rsidR="00ED5CCF" w:rsidRPr="00ED5CCF">
        <w:rPr>
          <w:rFonts w:ascii="GHEA Grapalat" w:hAnsi="GHEA Grapalat"/>
          <w:lang w:val="hy-AM"/>
        </w:rPr>
        <w:t>Տեղական ինքնակառավարման մասին</w:t>
      </w:r>
      <w:r w:rsidR="00ED5CCF" w:rsidRPr="005E4728">
        <w:rPr>
          <w:rFonts w:ascii="GHEA Grapalat" w:hAnsi="GHEA Grapalat"/>
          <w:b/>
          <w:lang w:val="hy-AM"/>
        </w:rPr>
        <w:t>»</w:t>
      </w:r>
      <w:r w:rsidR="00ED5CCF" w:rsidRPr="00ED5CCF">
        <w:rPr>
          <w:rFonts w:ascii="GHEA Grapalat" w:hAnsi="GHEA Grapalat"/>
          <w:b/>
          <w:lang w:val="hy-AM"/>
        </w:rPr>
        <w:t xml:space="preserve"> </w:t>
      </w:r>
      <w:r w:rsidR="00DF32C4" w:rsidRPr="00DC753C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օրենքի 18-րդ հոդվածի </w:t>
      </w:r>
      <w:r w:rsidR="00DF32C4" w:rsidRPr="00DC753C">
        <w:rPr>
          <w:rFonts w:ascii="GHEA Grapalat" w:hAnsi="GHEA Grapalat"/>
          <w:lang w:val="hy-AM"/>
        </w:rPr>
        <w:t xml:space="preserve">   </w:t>
      </w:r>
      <w:r w:rsidR="00ED5CCF" w:rsidRPr="00ED5CCF">
        <w:rPr>
          <w:rFonts w:ascii="GHEA Grapalat" w:hAnsi="GHEA Grapalat"/>
          <w:lang w:val="hy-AM"/>
        </w:rPr>
        <w:t>1-ին մասի</w:t>
      </w:r>
      <w:r w:rsidR="004C7E9D" w:rsidRPr="004C7E9D">
        <w:rPr>
          <w:rFonts w:ascii="GHEA Grapalat" w:hAnsi="GHEA Grapalat"/>
          <w:lang w:val="hy-AM"/>
        </w:rPr>
        <w:t xml:space="preserve"> 21-րդ կետով, Հայաստանի Հանրապետության Շիրակի մարզի Գյումրի համայնքի</w:t>
      </w:r>
      <w:r w:rsidR="00C35306" w:rsidRPr="00C35306">
        <w:rPr>
          <w:rFonts w:ascii="GHEA Grapalat" w:hAnsi="GHEA Grapalat"/>
          <w:lang w:val="hy-AM"/>
        </w:rPr>
        <w:t xml:space="preserve"> </w:t>
      </w:r>
      <w:r w:rsidR="004C7E9D" w:rsidRPr="004C7E9D">
        <w:rPr>
          <w:rFonts w:ascii="GHEA Grapalat" w:hAnsi="GHEA Grapalat"/>
          <w:lang w:val="hy-AM"/>
        </w:rPr>
        <w:t>«Մանկապատանեկան արվեստի պա</w:t>
      </w:r>
      <w:r w:rsidR="00C529B0" w:rsidRPr="00C529B0">
        <w:rPr>
          <w:rFonts w:ascii="GHEA Grapalat" w:hAnsi="GHEA Grapalat"/>
          <w:lang w:val="hy-AM"/>
        </w:rPr>
        <w:t>լ</w:t>
      </w:r>
      <w:r w:rsidR="004C7E9D" w:rsidRPr="004C7E9D">
        <w:rPr>
          <w:rFonts w:ascii="GHEA Grapalat" w:hAnsi="GHEA Grapalat"/>
          <w:lang w:val="hy-AM"/>
        </w:rPr>
        <w:t>ատ»</w:t>
      </w:r>
      <w:r w:rsidR="00C35306" w:rsidRPr="00C35306">
        <w:rPr>
          <w:rFonts w:ascii="GHEA Grapalat" w:hAnsi="GHEA Grapalat"/>
          <w:lang w:val="hy-AM"/>
        </w:rPr>
        <w:t xml:space="preserve"> </w:t>
      </w:r>
      <w:r w:rsidR="004C7E9D" w:rsidRPr="004C7E9D">
        <w:rPr>
          <w:rFonts w:ascii="GHEA Grapalat" w:hAnsi="GHEA Grapalat"/>
          <w:lang w:val="hy-AM"/>
        </w:rPr>
        <w:t>համայնքային ոչ առևտրային կազմակերպության</w:t>
      </w:r>
      <w:r w:rsidR="001C78E3" w:rsidRPr="00DC753C">
        <w:rPr>
          <w:rFonts w:ascii="GHEA Grapalat" w:hAnsi="GHEA Grapalat"/>
          <w:lang w:val="hy-AM"/>
        </w:rPr>
        <w:t xml:space="preserve"> </w:t>
      </w:r>
      <w:r w:rsidR="001C78E3">
        <w:rPr>
          <w:rFonts w:ascii="GHEA Grapalat" w:hAnsi="GHEA Grapalat"/>
          <w:lang w:val="hy-AM"/>
        </w:rPr>
        <w:t>(</w:t>
      </w:r>
      <w:r w:rsidR="001C78E3" w:rsidRPr="00DC753C">
        <w:rPr>
          <w:rFonts w:ascii="GHEA Grapalat" w:hAnsi="GHEA Grapalat"/>
          <w:lang w:val="hy-AM"/>
        </w:rPr>
        <w:t>այսուհետ՝ կազմակերպություն</w:t>
      </w:r>
      <w:r w:rsidR="001C78E3" w:rsidRPr="00CB5692">
        <w:rPr>
          <w:rFonts w:ascii="GHEA Grapalat" w:hAnsi="GHEA Grapalat"/>
          <w:lang w:val="hy-AM"/>
        </w:rPr>
        <w:t xml:space="preserve">) </w:t>
      </w:r>
      <w:r w:rsidR="004C7E9D" w:rsidRPr="004C7E9D">
        <w:rPr>
          <w:rFonts w:ascii="GHEA Grapalat" w:hAnsi="GHEA Grapalat"/>
          <w:lang w:val="hy-AM"/>
        </w:rPr>
        <w:t xml:space="preserve"> կանոնադրության 27-րդ կետի </w:t>
      </w:r>
      <w:r w:rsidR="001C78E3" w:rsidRPr="00DC753C">
        <w:rPr>
          <w:rFonts w:ascii="GHEA Grapalat" w:hAnsi="GHEA Grapalat"/>
          <w:lang w:val="hy-AM"/>
        </w:rPr>
        <w:t xml:space="preserve">   </w:t>
      </w:r>
      <w:r w:rsidR="004C7E9D" w:rsidRPr="004C7E9D">
        <w:rPr>
          <w:rFonts w:ascii="GHEA Grapalat" w:hAnsi="GHEA Grapalat"/>
          <w:lang w:val="hy-AM"/>
        </w:rPr>
        <w:t>5-րդ ենթակետով, հիմք ընդունելով կազմակերպության տնօրեն</w:t>
      </w:r>
      <w:r w:rsidR="00DF32C4">
        <w:rPr>
          <w:rFonts w:ascii="GHEA Grapalat" w:hAnsi="GHEA Grapalat"/>
          <w:lang w:val="hy-AM"/>
        </w:rPr>
        <w:t xml:space="preserve">ի </w:t>
      </w:r>
      <w:r w:rsidR="00DF32C4" w:rsidRPr="00DC753C">
        <w:rPr>
          <w:rFonts w:ascii="GHEA Grapalat" w:hAnsi="GHEA Grapalat"/>
          <w:lang w:val="hy-AM"/>
        </w:rPr>
        <w:t>ժամանակավոր պաշտոնակատար</w:t>
      </w:r>
      <w:r w:rsidR="004C7E9D" w:rsidRPr="004C7E9D">
        <w:rPr>
          <w:rFonts w:ascii="GHEA Grapalat" w:hAnsi="GHEA Grapalat"/>
          <w:lang w:val="hy-AM"/>
        </w:rPr>
        <w:t xml:space="preserve"> </w:t>
      </w:r>
      <w:r w:rsidR="00C35306" w:rsidRPr="00C35306">
        <w:rPr>
          <w:rFonts w:ascii="GHEA Grapalat" w:hAnsi="GHEA Grapalat"/>
          <w:lang w:val="hy-AM"/>
        </w:rPr>
        <w:t>Վ</w:t>
      </w:r>
      <w:r w:rsidR="00C529B0" w:rsidRPr="00C529B0">
        <w:rPr>
          <w:rFonts w:ascii="GHEA Grapalat" w:hAnsi="GHEA Grapalat"/>
          <w:lang w:val="hy-AM"/>
        </w:rPr>
        <w:t>իկտորյա</w:t>
      </w:r>
      <w:r w:rsidR="00C35306" w:rsidRPr="00C35306">
        <w:rPr>
          <w:rFonts w:ascii="GHEA Grapalat" w:hAnsi="GHEA Grapalat"/>
          <w:lang w:val="hy-AM"/>
        </w:rPr>
        <w:t xml:space="preserve"> Մատինյանի</w:t>
      </w:r>
      <w:r w:rsidR="00C529B0" w:rsidRPr="00C529B0">
        <w:rPr>
          <w:rFonts w:ascii="GHEA Grapalat" w:hAnsi="GHEA Grapalat"/>
          <w:lang w:val="hy-AM"/>
        </w:rPr>
        <w:t>՝</w:t>
      </w:r>
      <w:r w:rsidR="00C35306" w:rsidRPr="00C35306">
        <w:rPr>
          <w:rFonts w:ascii="GHEA Grapalat" w:hAnsi="GHEA Grapalat"/>
          <w:lang w:val="hy-AM"/>
        </w:rPr>
        <w:t xml:space="preserve"> Գյումրի համայնքի ղեկավարին ուղղված</w:t>
      </w:r>
      <w:r w:rsidR="00C529B0" w:rsidRPr="00C529B0">
        <w:rPr>
          <w:rFonts w:ascii="GHEA Grapalat" w:hAnsi="GHEA Grapalat"/>
          <w:lang w:val="hy-AM"/>
        </w:rPr>
        <w:t xml:space="preserve"> </w:t>
      </w:r>
      <w:r w:rsidR="00C529B0">
        <w:rPr>
          <w:rFonts w:ascii="GHEA Grapalat" w:hAnsi="GHEA Grapalat"/>
          <w:lang w:val="hy-AM"/>
        </w:rPr>
        <w:t>գրություն</w:t>
      </w:r>
      <w:r w:rsidR="00C529B0" w:rsidRPr="00F4164B">
        <w:rPr>
          <w:rFonts w:ascii="GHEA Grapalat" w:hAnsi="GHEA Grapalat"/>
          <w:lang w:val="hy-AM"/>
        </w:rPr>
        <w:t>ը</w:t>
      </w:r>
      <w:r w:rsidR="00C529B0" w:rsidRPr="00C529B0">
        <w:rPr>
          <w:rFonts w:ascii="GHEA Grapalat" w:hAnsi="GHEA Grapalat"/>
          <w:lang w:val="hy-AM"/>
        </w:rPr>
        <w:t xml:space="preserve"> </w:t>
      </w:r>
      <w:r w:rsidR="00C529B0" w:rsidRPr="00AD376D">
        <w:rPr>
          <w:rFonts w:ascii="GHEA Grapalat" w:hAnsi="GHEA Grapalat"/>
          <w:lang w:val="hy-AM"/>
        </w:rPr>
        <w:t>(</w:t>
      </w:r>
      <w:r w:rsidR="00C529B0" w:rsidRPr="00C529B0">
        <w:rPr>
          <w:rFonts w:ascii="GHEA Grapalat" w:hAnsi="GHEA Grapalat"/>
          <w:lang w:val="hy-AM"/>
        </w:rPr>
        <w:t xml:space="preserve">համայնքապետարանում մուտքագրված՝ </w:t>
      </w:r>
      <w:r w:rsidR="0033130A" w:rsidRPr="0033130A">
        <w:rPr>
          <w:rFonts w:ascii="GHEA Grapalat" w:hAnsi="GHEA Grapalat"/>
          <w:lang w:val="hy-AM"/>
        </w:rPr>
        <w:t>2022</w:t>
      </w:r>
      <w:r w:rsidR="00F4164B" w:rsidRPr="00F4164B">
        <w:rPr>
          <w:rFonts w:ascii="GHEA Grapalat" w:hAnsi="GHEA Grapalat"/>
          <w:lang w:val="hy-AM"/>
        </w:rPr>
        <w:t xml:space="preserve"> </w:t>
      </w:r>
      <w:r w:rsidR="0033130A" w:rsidRPr="0033130A">
        <w:rPr>
          <w:rFonts w:ascii="GHEA Grapalat" w:hAnsi="GHEA Grapalat"/>
          <w:lang w:val="hy-AM"/>
        </w:rPr>
        <w:t>թվականի մարտի</w:t>
      </w:r>
      <w:r w:rsidR="00F4164B" w:rsidRPr="00F4164B">
        <w:rPr>
          <w:rFonts w:ascii="GHEA Grapalat" w:hAnsi="GHEA Grapalat"/>
          <w:lang w:val="hy-AM"/>
        </w:rPr>
        <w:t xml:space="preserve"> </w:t>
      </w:r>
      <w:r w:rsidR="0033130A" w:rsidRPr="0033130A">
        <w:rPr>
          <w:rFonts w:ascii="GHEA Grapalat" w:hAnsi="GHEA Grapalat"/>
          <w:lang w:val="hy-AM"/>
        </w:rPr>
        <w:t>3-ին N</w:t>
      </w:r>
      <w:r w:rsidR="00DF32C4" w:rsidRPr="00DC753C">
        <w:rPr>
          <w:rFonts w:ascii="GHEA Grapalat" w:hAnsi="GHEA Grapalat"/>
          <w:lang w:val="hy-AM"/>
        </w:rPr>
        <w:t xml:space="preserve"> </w:t>
      </w:r>
      <w:r w:rsidR="0033130A" w:rsidRPr="0033130A">
        <w:rPr>
          <w:rFonts w:ascii="GHEA Grapalat" w:hAnsi="GHEA Grapalat"/>
          <w:lang w:val="hy-AM"/>
        </w:rPr>
        <w:t>5075</w:t>
      </w:r>
      <w:r w:rsidR="00DF32C4" w:rsidRPr="00DC753C">
        <w:rPr>
          <w:rFonts w:ascii="GHEA Grapalat" w:hAnsi="GHEA Grapalat"/>
          <w:lang w:val="hy-AM"/>
        </w:rPr>
        <w:t xml:space="preserve"> </w:t>
      </w:r>
      <w:r w:rsidR="00C529B0" w:rsidRPr="00C529B0">
        <w:rPr>
          <w:rFonts w:ascii="GHEA Grapalat" w:hAnsi="GHEA Grapalat"/>
          <w:lang w:val="hy-AM"/>
        </w:rPr>
        <w:t>թվագրմամբ</w:t>
      </w:r>
      <w:r w:rsidR="00C529B0" w:rsidRPr="00973A2D">
        <w:rPr>
          <w:rFonts w:ascii="GHEA Grapalat" w:hAnsi="GHEA Grapalat"/>
          <w:lang w:val="hy-AM"/>
        </w:rPr>
        <w:t>)</w:t>
      </w:r>
      <w:r w:rsidR="00F4164B">
        <w:rPr>
          <w:rFonts w:ascii="GHEA Grapalat" w:hAnsi="GHEA Grapalat"/>
          <w:lang w:val="hy-AM"/>
        </w:rPr>
        <w:t xml:space="preserve"> և</w:t>
      </w:r>
      <w:r w:rsidR="00F4164B" w:rsidRPr="00F4164B">
        <w:rPr>
          <w:rFonts w:ascii="GHEA Grapalat" w:hAnsi="GHEA Grapalat"/>
          <w:lang w:val="hy-AM"/>
        </w:rPr>
        <w:t xml:space="preserve"> </w:t>
      </w:r>
      <w:r w:rsidR="00C35306" w:rsidRPr="004C7E9D">
        <w:rPr>
          <w:rFonts w:ascii="GHEA Grapalat" w:hAnsi="GHEA Grapalat"/>
          <w:lang w:val="hy-AM"/>
        </w:rPr>
        <w:t>«</w:t>
      </w:r>
      <w:r w:rsidR="00F4164B">
        <w:rPr>
          <w:rFonts w:ascii="GHEA Grapalat" w:hAnsi="GHEA Grapalat"/>
          <w:lang w:val="hy-AM"/>
        </w:rPr>
        <w:t>Ա.Գ.</w:t>
      </w:r>
      <w:r w:rsidR="00C529B0" w:rsidRPr="00C529B0">
        <w:rPr>
          <w:rFonts w:ascii="GHEA Grapalat" w:hAnsi="GHEA Grapalat"/>
          <w:lang w:val="hy-AM"/>
        </w:rPr>
        <w:t xml:space="preserve"> </w:t>
      </w:r>
      <w:r w:rsidR="00C35306" w:rsidRPr="00C35306">
        <w:rPr>
          <w:rFonts w:ascii="GHEA Grapalat" w:hAnsi="GHEA Grapalat"/>
          <w:lang w:val="hy-AM"/>
        </w:rPr>
        <w:t>Էսթեյթ</w:t>
      </w:r>
      <w:r w:rsidR="00C35306" w:rsidRPr="004C7E9D">
        <w:rPr>
          <w:rFonts w:ascii="GHEA Grapalat" w:hAnsi="GHEA Grapalat"/>
          <w:lang w:val="hy-AM"/>
        </w:rPr>
        <w:t>»</w:t>
      </w:r>
      <w:r w:rsidR="00C35306" w:rsidRPr="00C35306">
        <w:rPr>
          <w:rFonts w:ascii="GHEA Grapalat" w:hAnsi="GHEA Grapalat"/>
          <w:lang w:val="hy-AM"/>
        </w:rPr>
        <w:t xml:space="preserve"> սահմանափակ պատասխանատվությամբ ընկերության կ</w:t>
      </w:r>
      <w:r w:rsidR="00F4164B">
        <w:rPr>
          <w:rFonts w:ascii="GHEA Grapalat" w:hAnsi="GHEA Grapalat"/>
          <w:lang w:val="hy-AM"/>
        </w:rPr>
        <w:t>ողմից 2021</w:t>
      </w:r>
      <w:r w:rsidR="00C529B0" w:rsidRPr="00C529B0">
        <w:rPr>
          <w:rFonts w:ascii="GHEA Grapalat" w:hAnsi="GHEA Grapalat"/>
          <w:lang w:val="hy-AM"/>
        </w:rPr>
        <w:t xml:space="preserve"> </w:t>
      </w:r>
      <w:r w:rsidR="00F4164B">
        <w:rPr>
          <w:rFonts w:ascii="GHEA Grapalat" w:hAnsi="GHEA Grapalat"/>
          <w:lang w:val="hy-AM"/>
        </w:rPr>
        <w:t>թվականի դեկտեմբերի 6-</w:t>
      </w:r>
      <w:r w:rsidR="00C35306" w:rsidRPr="00C35306">
        <w:rPr>
          <w:rFonts w:ascii="GHEA Grapalat" w:hAnsi="GHEA Grapalat"/>
          <w:lang w:val="hy-AM"/>
        </w:rPr>
        <w:t>ին ներկայացված շուկայական արժեքների գնահատման վերաբերյալ եզրակացությունները՝</w:t>
      </w:r>
      <w:r w:rsidR="00C35306" w:rsidRPr="00C35306">
        <w:rPr>
          <w:rFonts w:ascii="GHEA Grapalat" w:hAnsi="GHEA Grapalat"/>
          <w:b/>
          <w:lang w:val="hy-AM"/>
        </w:rPr>
        <w:t xml:space="preserve"> </w:t>
      </w:r>
      <w:r w:rsidR="00C35306" w:rsidRPr="00ED5CCF">
        <w:rPr>
          <w:rFonts w:ascii="GHEA Grapalat" w:hAnsi="GHEA Grapalat"/>
          <w:b/>
          <w:lang w:val="hy-AM"/>
        </w:rPr>
        <w:t>Գյումրի</w:t>
      </w:r>
      <w:r w:rsidR="00C35306" w:rsidRPr="005E4728">
        <w:rPr>
          <w:rFonts w:ascii="GHEA Grapalat" w:hAnsi="GHEA Grapalat"/>
          <w:lang w:val="hy-AM"/>
        </w:rPr>
        <w:t xml:space="preserve"> </w:t>
      </w:r>
      <w:r w:rsidR="00C35306" w:rsidRPr="005E4728">
        <w:rPr>
          <w:rFonts w:ascii="GHEA Grapalat" w:hAnsi="GHEA Grapalat"/>
          <w:b/>
          <w:lang w:val="hy-AM"/>
        </w:rPr>
        <w:t>համայնքի ավագանին որոշում է.</w:t>
      </w:r>
    </w:p>
    <w:p w:rsidR="00045993" w:rsidRPr="00E21B5B" w:rsidRDefault="00C35306" w:rsidP="00E21B5B">
      <w:pPr>
        <w:pStyle w:val="a5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CB5692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</w:t>
      </w:r>
      <w:r w:rsidR="00DF32C4">
        <w:rPr>
          <w:rFonts w:ascii="GHEA Grapalat" w:hAnsi="GHEA Grapalat"/>
          <w:lang w:val="hy-AM"/>
        </w:rPr>
        <w:t xml:space="preserve"> (</w:t>
      </w:r>
      <w:r w:rsidR="00B746E8" w:rsidRPr="00CB5692">
        <w:rPr>
          <w:rFonts w:ascii="GHEA Grapalat" w:hAnsi="GHEA Grapalat"/>
          <w:lang w:val="hy-AM"/>
        </w:rPr>
        <w:t>հիմք՝</w:t>
      </w:r>
      <w:r w:rsidR="001C78E3" w:rsidRPr="001C78E3">
        <w:rPr>
          <w:rFonts w:ascii="GHEA Grapalat" w:hAnsi="GHEA Grapalat"/>
          <w:lang w:val="hy-AM"/>
        </w:rPr>
        <w:t xml:space="preserve"> </w:t>
      </w:r>
      <w:r w:rsidR="00B746E8" w:rsidRPr="00CB5692">
        <w:rPr>
          <w:rFonts w:ascii="GHEA Grapalat" w:hAnsi="GHEA Grapalat"/>
          <w:lang w:val="hy-AM"/>
        </w:rPr>
        <w:t>անշարժ գույքի սեփականության</w:t>
      </w:r>
      <w:r w:rsidR="00C42098" w:rsidRPr="00CB5692">
        <w:rPr>
          <w:rFonts w:ascii="GHEA Grapalat" w:hAnsi="GHEA Grapalat"/>
          <w:lang w:val="hy-AM"/>
        </w:rPr>
        <w:t xml:space="preserve"> իրավունքի գրանցման վկայական N 03Ա201136</w:t>
      </w:r>
      <w:r w:rsidR="00B746E8" w:rsidRPr="00CB5692">
        <w:rPr>
          <w:rFonts w:ascii="GHEA Grapalat" w:hAnsi="GHEA Grapalat"/>
          <w:lang w:val="hy-AM"/>
        </w:rPr>
        <w:t>)</w:t>
      </w:r>
      <w:r w:rsidR="00F4164B" w:rsidRPr="00CB5692">
        <w:rPr>
          <w:rFonts w:ascii="GHEA Grapalat" w:hAnsi="GHEA Grapalat"/>
          <w:lang w:val="hy-AM"/>
        </w:rPr>
        <w:t xml:space="preserve"> </w:t>
      </w:r>
      <w:r w:rsidR="001C78E3" w:rsidRPr="001C78E3">
        <w:rPr>
          <w:rFonts w:ascii="GHEA Grapalat" w:hAnsi="GHEA Grapalat"/>
          <w:lang w:val="hy-AM"/>
        </w:rPr>
        <w:t xml:space="preserve"> </w:t>
      </w:r>
      <w:r w:rsidR="00B042E4">
        <w:rPr>
          <w:rFonts w:ascii="GHEA Grapalat" w:hAnsi="GHEA Grapalat"/>
          <w:lang w:val="hy-AM"/>
        </w:rPr>
        <w:t>Մատնիշյա</w:t>
      </w:r>
      <w:r w:rsidR="00B042E4" w:rsidRPr="00B042E4">
        <w:rPr>
          <w:rFonts w:ascii="GHEA Grapalat" w:hAnsi="GHEA Grapalat"/>
          <w:lang w:val="hy-AM"/>
        </w:rPr>
        <w:t>ն</w:t>
      </w:r>
      <w:r w:rsidR="004E7A0D" w:rsidRPr="00CB5692">
        <w:rPr>
          <w:rFonts w:ascii="GHEA Grapalat" w:hAnsi="GHEA Grapalat"/>
          <w:lang w:val="hy-AM"/>
        </w:rPr>
        <w:t xml:space="preserve"> </w:t>
      </w:r>
      <w:r w:rsidR="00B042E4" w:rsidRPr="00CB5692">
        <w:rPr>
          <w:rFonts w:ascii="GHEA Grapalat" w:hAnsi="GHEA Grapalat"/>
          <w:lang w:val="hy-AM"/>
        </w:rPr>
        <w:t>(</w:t>
      </w:r>
      <w:r w:rsidR="00B042E4" w:rsidRPr="00B042E4">
        <w:rPr>
          <w:rFonts w:ascii="GHEA Grapalat" w:hAnsi="GHEA Grapalat"/>
          <w:lang w:val="hy-AM"/>
        </w:rPr>
        <w:t>Օրջոնիկիձե</w:t>
      </w:r>
      <w:r w:rsidR="00B042E4" w:rsidRPr="00CB5692">
        <w:rPr>
          <w:rFonts w:ascii="GHEA Grapalat" w:hAnsi="GHEA Grapalat"/>
          <w:lang w:val="hy-AM"/>
        </w:rPr>
        <w:t>)</w:t>
      </w:r>
      <w:r w:rsidR="00C42098" w:rsidRPr="00CB5692">
        <w:rPr>
          <w:rFonts w:ascii="GHEA Grapalat" w:hAnsi="GHEA Grapalat"/>
          <w:lang w:val="hy-AM"/>
        </w:rPr>
        <w:t xml:space="preserve"> 182 հասցեի </w:t>
      </w:r>
      <w:r w:rsidR="001C78E3" w:rsidRPr="001C78E3">
        <w:rPr>
          <w:rFonts w:ascii="GHEA Grapalat" w:hAnsi="GHEA Grapalat"/>
          <w:lang w:val="hy-AM"/>
        </w:rPr>
        <w:t xml:space="preserve"> </w:t>
      </w:r>
      <w:r w:rsidR="00C42098" w:rsidRPr="00CB5692">
        <w:rPr>
          <w:rFonts w:ascii="GHEA Grapalat" w:hAnsi="GHEA Grapalat"/>
          <w:lang w:val="hy-AM"/>
        </w:rPr>
        <w:t xml:space="preserve"> կազմակերպության</w:t>
      </w:r>
      <w:r w:rsidR="001C78E3">
        <w:rPr>
          <w:rFonts w:ascii="GHEA Grapalat" w:hAnsi="GHEA Grapalat"/>
          <w:lang w:val="hy-AM"/>
        </w:rPr>
        <w:t xml:space="preserve"> 71</w:t>
      </w:r>
      <w:r w:rsidR="001C78E3" w:rsidRPr="001C78E3">
        <w:rPr>
          <w:rFonts w:ascii="GHEA Grapalat" w:hAnsi="GHEA Grapalat"/>
          <w:lang w:val="hy-AM"/>
        </w:rPr>
        <w:t>,</w:t>
      </w:r>
      <w:r w:rsidR="00C42098" w:rsidRPr="001C78E3">
        <w:rPr>
          <w:rFonts w:ascii="GHEA Grapalat" w:hAnsi="GHEA Grapalat"/>
          <w:lang w:val="hy-AM"/>
        </w:rPr>
        <w:t>52</w:t>
      </w:r>
      <w:r w:rsidR="00F4164B" w:rsidRPr="001C78E3">
        <w:rPr>
          <w:rFonts w:ascii="GHEA Grapalat" w:hAnsi="GHEA Grapalat"/>
          <w:lang w:val="hy-AM"/>
        </w:rPr>
        <w:t xml:space="preserve"> </w:t>
      </w:r>
      <w:r w:rsidR="00E06AA7" w:rsidRPr="001C78E3">
        <w:rPr>
          <w:rFonts w:ascii="GHEA Grapalat" w:hAnsi="GHEA Grapalat"/>
          <w:lang w:val="hy-AM"/>
        </w:rPr>
        <w:t>(յոթանասունմեկ ամբողջ հիսուներկու հարյուրերորդական)</w:t>
      </w:r>
      <w:r w:rsidR="001C78E3" w:rsidRPr="001C78E3">
        <w:rPr>
          <w:rFonts w:ascii="GHEA Grapalat" w:hAnsi="GHEA Grapalat"/>
          <w:lang w:val="hy-AM"/>
        </w:rPr>
        <w:t xml:space="preserve"> </w:t>
      </w:r>
      <w:r w:rsidR="00E06AA7" w:rsidRPr="001C78E3">
        <w:rPr>
          <w:rFonts w:ascii="GHEA Grapalat" w:hAnsi="GHEA Grapalat"/>
          <w:lang w:val="hy-AM"/>
        </w:rPr>
        <w:t xml:space="preserve">քառակուսի մետր մակերեսով պարասրահը </w:t>
      </w:r>
      <w:r w:rsidR="001C78E3" w:rsidRPr="001C78E3">
        <w:rPr>
          <w:rFonts w:ascii="GHEA Grapalat" w:hAnsi="GHEA Grapalat"/>
          <w:lang w:val="hy-AM"/>
        </w:rPr>
        <w:t xml:space="preserve">ուսուցման նպատակով </w:t>
      </w:r>
      <w:r w:rsidR="001C78E3">
        <w:rPr>
          <w:rFonts w:ascii="GHEA Grapalat" w:hAnsi="GHEA Grapalat"/>
          <w:lang w:val="hy-AM"/>
        </w:rPr>
        <w:t>1(մեկ) տարի ժամկետով</w:t>
      </w:r>
      <w:r w:rsidR="00E06AA7" w:rsidRPr="001C78E3">
        <w:rPr>
          <w:rFonts w:ascii="GHEA Grapalat" w:hAnsi="GHEA Grapalat"/>
          <w:lang w:val="hy-AM"/>
        </w:rPr>
        <w:t xml:space="preserve"> տրամադրել </w:t>
      </w:r>
      <w:r w:rsidR="001C78E3" w:rsidRPr="001C78E3">
        <w:rPr>
          <w:rFonts w:ascii="GHEA Grapalat" w:hAnsi="GHEA Grapalat"/>
          <w:lang w:val="hy-AM"/>
        </w:rPr>
        <w:t xml:space="preserve">վարձակալության </w:t>
      </w:r>
      <w:r w:rsidR="00AD376D" w:rsidRPr="001C78E3">
        <w:rPr>
          <w:rFonts w:ascii="GHEA Grapalat" w:hAnsi="GHEA Grapalat"/>
          <w:lang w:val="hy-AM"/>
        </w:rPr>
        <w:t>Շուշանիկ Մ</w:t>
      </w:r>
      <w:r w:rsidR="00517520" w:rsidRPr="001C78E3">
        <w:rPr>
          <w:rFonts w:ascii="GHEA Grapalat" w:hAnsi="GHEA Grapalat"/>
          <w:lang w:val="hy-AM"/>
        </w:rPr>
        <w:t>եսրոպյանին</w:t>
      </w:r>
      <w:r w:rsidR="001C78E3" w:rsidRPr="001C78E3">
        <w:rPr>
          <w:rFonts w:ascii="GHEA Grapalat" w:hAnsi="GHEA Grapalat"/>
          <w:lang w:val="hy-AM"/>
        </w:rPr>
        <w:t xml:space="preserve"> և</w:t>
      </w:r>
      <w:r w:rsidR="001C78E3">
        <w:rPr>
          <w:rFonts w:ascii="GHEA Grapalat" w:hAnsi="GHEA Grapalat"/>
          <w:lang w:val="hy-AM"/>
        </w:rPr>
        <w:t xml:space="preserve"> ամսական վարձավճարի չափ</w:t>
      </w:r>
      <w:r w:rsidR="001C78E3" w:rsidRPr="001C78E3">
        <w:rPr>
          <w:rFonts w:ascii="GHEA Grapalat" w:hAnsi="GHEA Grapalat"/>
          <w:lang w:val="hy-AM"/>
        </w:rPr>
        <w:t>ը</w:t>
      </w:r>
      <w:r w:rsidR="00AD376D" w:rsidRPr="001C78E3">
        <w:rPr>
          <w:rFonts w:ascii="GHEA Grapalat" w:hAnsi="GHEA Grapalat"/>
          <w:lang w:val="hy-AM"/>
        </w:rPr>
        <w:t xml:space="preserve"> սահմանել</w:t>
      </w:r>
      <w:r w:rsidR="001C78E3" w:rsidRPr="001C78E3">
        <w:rPr>
          <w:rFonts w:ascii="GHEA Grapalat" w:hAnsi="GHEA Grapalat"/>
          <w:lang w:val="hy-AM"/>
        </w:rPr>
        <w:t>՝</w:t>
      </w:r>
      <w:r w:rsidR="00DC753C">
        <w:rPr>
          <w:rFonts w:ascii="GHEA Grapalat" w:hAnsi="GHEA Grapalat"/>
          <w:lang w:val="hy-AM"/>
        </w:rPr>
        <w:t xml:space="preserve"> 37</w:t>
      </w:r>
      <w:r w:rsidR="00DC753C">
        <w:rPr>
          <w:rFonts w:ascii="GHEA Grapalat" w:hAnsi="GHEA Grapalat"/>
        </w:rPr>
        <w:t xml:space="preserve"> </w:t>
      </w:r>
      <w:r w:rsidR="00F4164B" w:rsidRPr="001C78E3">
        <w:rPr>
          <w:rFonts w:ascii="GHEA Grapalat" w:hAnsi="GHEA Grapalat"/>
          <w:lang w:val="hy-AM"/>
        </w:rPr>
        <w:t>000</w:t>
      </w:r>
      <w:r w:rsidR="00AD376D" w:rsidRPr="001C78E3">
        <w:rPr>
          <w:rFonts w:ascii="GHEA Grapalat" w:hAnsi="GHEA Grapalat"/>
          <w:lang w:val="hy-AM"/>
        </w:rPr>
        <w:t xml:space="preserve"> </w:t>
      </w:r>
      <w:r w:rsidR="00F4164B" w:rsidRPr="001C78E3">
        <w:rPr>
          <w:rFonts w:ascii="GHEA Grapalat" w:hAnsi="GHEA Grapalat"/>
          <w:lang w:val="hy-AM"/>
        </w:rPr>
        <w:t xml:space="preserve"> (երեսունյոոթ </w:t>
      </w:r>
      <w:r w:rsidR="00AD376D" w:rsidRPr="001C78E3">
        <w:rPr>
          <w:rFonts w:ascii="GHEA Grapalat" w:hAnsi="GHEA Grapalat"/>
          <w:lang w:val="hy-AM"/>
        </w:rPr>
        <w:t>հազար) Հայաստանի Հանրապետության դրամ</w:t>
      </w:r>
      <w:r w:rsidR="00E21B5B">
        <w:rPr>
          <w:rFonts w:ascii="GHEA Grapalat" w:hAnsi="GHEA Grapalat"/>
          <w:lang w:val="hy-AM"/>
        </w:rPr>
        <w:t>, իսկ 51</w:t>
      </w:r>
      <w:r w:rsidR="00E21B5B" w:rsidRPr="00E21B5B">
        <w:rPr>
          <w:rFonts w:ascii="GHEA Grapalat" w:hAnsi="GHEA Grapalat"/>
          <w:lang w:val="hy-AM"/>
        </w:rPr>
        <w:t>,</w:t>
      </w:r>
      <w:r w:rsidR="00973A2D" w:rsidRPr="001C78E3">
        <w:rPr>
          <w:rFonts w:ascii="GHEA Grapalat" w:hAnsi="GHEA Grapalat"/>
          <w:lang w:val="hy-AM"/>
        </w:rPr>
        <w:t>96</w:t>
      </w:r>
      <w:r w:rsidR="00F4164B" w:rsidRPr="001C78E3">
        <w:rPr>
          <w:rFonts w:ascii="GHEA Grapalat" w:hAnsi="GHEA Grapalat"/>
          <w:lang w:val="hy-AM"/>
        </w:rPr>
        <w:t xml:space="preserve"> </w:t>
      </w:r>
      <w:r w:rsidR="00E21B5B" w:rsidRPr="00E21B5B">
        <w:rPr>
          <w:rFonts w:ascii="GHEA Grapalat" w:hAnsi="GHEA Grapalat"/>
          <w:lang w:val="hy-AM"/>
        </w:rPr>
        <w:t xml:space="preserve">   </w:t>
      </w:r>
      <w:r w:rsidR="00E21B5B">
        <w:rPr>
          <w:rFonts w:ascii="GHEA Grapalat" w:hAnsi="GHEA Grapalat"/>
          <w:lang w:val="hy-AM"/>
        </w:rPr>
        <w:t>(</w:t>
      </w:r>
      <w:r w:rsidR="00973A2D" w:rsidRPr="001C78E3">
        <w:rPr>
          <w:rFonts w:ascii="GHEA Grapalat" w:hAnsi="GHEA Grapalat"/>
          <w:lang w:val="hy-AM"/>
        </w:rPr>
        <w:t>հիսունմեկ ամբ</w:t>
      </w:r>
      <w:r w:rsidR="00DF32C4" w:rsidRPr="001C78E3">
        <w:rPr>
          <w:rFonts w:ascii="GHEA Grapalat" w:hAnsi="GHEA Grapalat"/>
          <w:lang w:val="hy-AM"/>
        </w:rPr>
        <w:t>ողջ իննսունվեց հարյուրերորդական</w:t>
      </w:r>
      <w:r w:rsidR="00973A2D" w:rsidRPr="001C78E3">
        <w:rPr>
          <w:rFonts w:ascii="GHEA Grapalat" w:hAnsi="GHEA Grapalat"/>
          <w:lang w:val="hy-AM"/>
        </w:rPr>
        <w:t>) քառակուսի մետր մակերեսով պարասրահը</w:t>
      </w:r>
      <w:r w:rsidR="00AF322F" w:rsidRPr="00AF322F">
        <w:rPr>
          <w:rFonts w:ascii="GHEA Grapalat" w:hAnsi="GHEA Grapalat"/>
          <w:lang w:val="hy-AM"/>
        </w:rPr>
        <w:t xml:space="preserve"> </w:t>
      </w:r>
      <w:r w:rsidR="00AF322F" w:rsidRPr="001C78E3">
        <w:rPr>
          <w:rFonts w:ascii="GHEA Grapalat" w:hAnsi="GHEA Grapalat"/>
          <w:lang w:val="hy-AM"/>
        </w:rPr>
        <w:t xml:space="preserve">ուսուցման նպատակով </w:t>
      </w:r>
      <w:r w:rsidR="00AF322F">
        <w:rPr>
          <w:rFonts w:ascii="GHEA Grapalat" w:hAnsi="GHEA Grapalat"/>
          <w:lang w:val="hy-AM"/>
        </w:rPr>
        <w:t>1(մեկ) տարի ժամկետով</w:t>
      </w:r>
      <w:r w:rsidR="00AF322F" w:rsidRPr="00AF322F">
        <w:rPr>
          <w:rFonts w:ascii="GHEA Grapalat" w:hAnsi="GHEA Grapalat"/>
          <w:lang w:val="hy-AM"/>
        </w:rPr>
        <w:t>՝</w:t>
      </w:r>
      <w:r w:rsidR="00AF322F" w:rsidRPr="001C78E3">
        <w:rPr>
          <w:rFonts w:ascii="GHEA Grapalat" w:hAnsi="GHEA Grapalat"/>
          <w:lang w:val="hy-AM"/>
        </w:rPr>
        <w:t xml:space="preserve"> </w:t>
      </w:r>
      <w:r w:rsidR="00973A2D" w:rsidRPr="001C78E3">
        <w:rPr>
          <w:rFonts w:ascii="GHEA Grapalat" w:hAnsi="GHEA Grapalat"/>
          <w:lang w:val="hy-AM"/>
        </w:rPr>
        <w:t xml:space="preserve">Դիաննա </w:t>
      </w:r>
      <w:r w:rsidR="00F4164B" w:rsidRPr="001C78E3">
        <w:rPr>
          <w:rFonts w:ascii="GHEA Grapalat" w:hAnsi="GHEA Grapalat"/>
          <w:lang w:val="hy-AM"/>
        </w:rPr>
        <w:t xml:space="preserve"> Ղշյանին և Գևորգ Գասպարյանին</w:t>
      </w:r>
      <w:r w:rsidR="00973A2D" w:rsidRPr="001C78E3">
        <w:rPr>
          <w:rFonts w:ascii="GHEA Grapalat" w:hAnsi="GHEA Grapalat"/>
          <w:lang w:val="hy-AM"/>
        </w:rPr>
        <w:t xml:space="preserve"> </w:t>
      </w:r>
      <w:r w:rsidR="00E21B5B" w:rsidRPr="00E21B5B">
        <w:rPr>
          <w:rFonts w:ascii="GHEA Grapalat" w:hAnsi="GHEA Grapalat"/>
          <w:lang w:val="hy-AM"/>
        </w:rPr>
        <w:t xml:space="preserve">և </w:t>
      </w:r>
      <w:r w:rsidR="00656FB9" w:rsidRPr="001C78E3">
        <w:rPr>
          <w:rFonts w:ascii="GHEA Grapalat" w:hAnsi="GHEA Grapalat"/>
          <w:lang w:val="hy-AM"/>
        </w:rPr>
        <w:t>ամսական վարձավճարի չափը սահմանել</w:t>
      </w:r>
      <w:r w:rsidR="00E21B5B" w:rsidRPr="00E21B5B">
        <w:rPr>
          <w:rFonts w:ascii="GHEA Grapalat" w:hAnsi="GHEA Grapalat"/>
          <w:lang w:val="hy-AM"/>
        </w:rPr>
        <w:t xml:space="preserve">՝ </w:t>
      </w:r>
      <w:r w:rsidR="00DF32C4" w:rsidRPr="001C78E3">
        <w:rPr>
          <w:rFonts w:ascii="GHEA Grapalat" w:hAnsi="GHEA Grapalat"/>
          <w:lang w:val="hy-AM"/>
        </w:rPr>
        <w:t xml:space="preserve"> 27 </w:t>
      </w:r>
      <w:r w:rsidR="00F4164B" w:rsidRPr="001C78E3">
        <w:rPr>
          <w:rFonts w:ascii="GHEA Grapalat" w:hAnsi="GHEA Grapalat"/>
          <w:lang w:val="hy-AM"/>
        </w:rPr>
        <w:t>00</w:t>
      </w:r>
      <w:r w:rsidR="00C85F02" w:rsidRPr="001C78E3">
        <w:rPr>
          <w:rFonts w:ascii="GHEA Grapalat" w:hAnsi="GHEA Grapalat"/>
          <w:lang w:val="hy-AM"/>
        </w:rPr>
        <w:t>0</w:t>
      </w:r>
      <w:r w:rsidR="00656FB9" w:rsidRPr="001C78E3">
        <w:rPr>
          <w:rFonts w:ascii="GHEA Grapalat" w:hAnsi="GHEA Grapalat"/>
          <w:lang w:val="hy-AM"/>
        </w:rPr>
        <w:t xml:space="preserve"> </w:t>
      </w:r>
      <w:r w:rsidR="00E21B5B">
        <w:rPr>
          <w:rFonts w:ascii="GHEA Grapalat" w:hAnsi="GHEA Grapalat"/>
          <w:lang w:val="hy-AM"/>
        </w:rPr>
        <w:t>(</w:t>
      </w:r>
      <w:r w:rsidR="00F4164B" w:rsidRPr="001C78E3">
        <w:rPr>
          <w:rFonts w:ascii="GHEA Grapalat" w:hAnsi="GHEA Grapalat"/>
          <w:lang w:val="hy-AM"/>
        </w:rPr>
        <w:t xml:space="preserve">քսանյոթ </w:t>
      </w:r>
      <w:r w:rsidR="00656FB9" w:rsidRPr="001C78E3">
        <w:rPr>
          <w:rFonts w:ascii="GHEA Grapalat" w:hAnsi="GHEA Grapalat"/>
          <w:lang w:val="hy-AM"/>
        </w:rPr>
        <w:t>հազար</w:t>
      </w:r>
      <w:r w:rsidR="00C85F02" w:rsidRPr="001C78E3">
        <w:rPr>
          <w:rFonts w:ascii="GHEA Grapalat" w:hAnsi="GHEA Grapalat"/>
          <w:lang w:val="hy-AM"/>
        </w:rPr>
        <w:t>)</w:t>
      </w:r>
      <w:r w:rsidR="00656FB9" w:rsidRPr="001C78E3">
        <w:rPr>
          <w:rFonts w:ascii="GHEA Grapalat" w:hAnsi="GHEA Grapalat"/>
          <w:lang w:val="hy-AM"/>
        </w:rPr>
        <w:t xml:space="preserve"> Հայաստանի Հանրապետության</w:t>
      </w:r>
      <w:r w:rsidR="00E21B5B">
        <w:rPr>
          <w:rFonts w:ascii="GHEA Grapalat" w:hAnsi="GHEA Grapalat"/>
          <w:lang w:val="hy-AM"/>
        </w:rPr>
        <w:t xml:space="preserve"> դրամ</w:t>
      </w:r>
      <w:r w:rsidR="00E21B5B" w:rsidRPr="00E21B5B">
        <w:rPr>
          <w:rFonts w:ascii="GHEA Grapalat" w:hAnsi="GHEA Grapalat"/>
          <w:lang w:val="hy-AM"/>
        </w:rPr>
        <w:t>:</w:t>
      </w:r>
    </w:p>
    <w:p w:rsidR="00045993" w:rsidRPr="00C529B0" w:rsidRDefault="00045993" w:rsidP="00DC753C">
      <w:pPr>
        <w:tabs>
          <w:tab w:val="left" w:pos="4769"/>
          <w:tab w:val="left" w:pos="7960"/>
        </w:tabs>
        <w:ind w:firstLine="360"/>
        <w:jc w:val="both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t xml:space="preserve">2.  Սույն որոշումն </w:t>
      </w:r>
      <w:r w:rsidR="00517520" w:rsidRPr="00517520">
        <w:rPr>
          <w:rFonts w:ascii="GHEA Grapalat" w:hAnsi="GHEA Grapalat"/>
          <w:lang w:val="hy-AM"/>
        </w:rPr>
        <w:t xml:space="preserve">ուժի  մեջ է մտնում </w:t>
      </w:r>
      <w:r w:rsidR="00E21B5B" w:rsidRPr="00E21B5B">
        <w:rPr>
          <w:rFonts w:ascii="GHEA Grapalat" w:hAnsi="GHEA Grapalat"/>
          <w:lang w:val="hy-AM"/>
        </w:rPr>
        <w:t>հրապարակ</w:t>
      </w:r>
      <w:r w:rsidR="00656FB9" w:rsidRPr="00656FB9">
        <w:rPr>
          <w:rFonts w:ascii="GHEA Grapalat" w:hAnsi="GHEA Grapalat"/>
          <w:lang w:val="hy-AM"/>
        </w:rPr>
        <w:t xml:space="preserve">մանը </w:t>
      </w:r>
      <w:r w:rsidR="000A22C3" w:rsidRPr="005E4728">
        <w:rPr>
          <w:rFonts w:ascii="GHEA Grapalat" w:hAnsi="GHEA Grapalat"/>
          <w:lang w:val="hy-AM"/>
        </w:rPr>
        <w:t>հաջորդող օրվանից:</w:t>
      </w:r>
    </w:p>
    <w:p w:rsidR="0090791E" w:rsidRPr="002744A5" w:rsidRDefault="00045993" w:rsidP="00E358B4">
      <w:pPr>
        <w:pStyle w:val="Default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t xml:space="preserve">                            </w:t>
      </w:r>
    </w:p>
    <w:p w:rsidR="00045993" w:rsidRPr="000A22C3" w:rsidRDefault="000A22C3" w:rsidP="00DF32C4">
      <w:pPr>
        <w:pStyle w:val="Default"/>
        <w:ind w:left="6372" w:firstLine="708"/>
        <w:rPr>
          <w:rFonts w:ascii="GHEA Grapalat" w:hAnsi="GHEA Grapalat"/>
          <w:b/>
          <w:lang w:val="hy-AM"/>
        </w:rPr>
      </w:pPr>
      <w:r w:rsidRPr="000A22C3">
        <w:rPr>
          <w:rFonts w:ascii="GHEA Grapalat" w:hAnsi="GHEA Grapalat"/>
          <w:b/>
          <w:lang w:val="hy-AM"/>
        </w:rPr>
        <w:t xml:space="preserve">    Կ</w:t>
      </w:r>
      <w:r w:rsidR="00045993" w:rsidRPr="005E4728">
        <w:rPr>
          <w:rFonts w:ascii="GHEA Grapalat" w:hAnsi="GHEA Grapalat"/>
          <w:b/>
          <w:lang w:val="hy-AM"/>
        </w:rPr>
        <w:t>.</w:t>
      </w:r>
      <w:r w:rsidR="0090791E" w:rsidRPr="005E4728">
        <w:rPr>
          <w:rFonts w:ascii="GHEA Grapalat" w:hAnsi="GHEA Grapalat"/>
          <w:b/>
          <w:lang w:val="hy-AM"/>
        </w:rPr>
        <w:t xml:space="preserve"> </w:t>
      </w:r>
      <w:r w:rsidRPr="000A22C3">
        <w:rPr>
          <w:rFonts w:ascii="GHEA Grapalat" w:hAnsi="GHEA Grapalat"/>
          <w:b/>
          <w:lang w:val="hy-AM"/>
        </w:rPr>
        <w:t xml:space="preserve"> ԲԱԴԱԼՅԱՆ</w:t>
      </w:r>
    </w:p>
    <w:p w:rsidR="00045993" w:rsidRPr="00910AC6" w:rsidRDefault="000A22C3" w:rsidP="00DF32C4">
      <w:pPr>
        <w:shd w:val="clear" w:color="auto" w:fill="FFFFFF"/>
        <w:tabs>
          <w:tab w:val="left" w:pos="8385"/>
        </w:tabs>
        <w:spacing w:before="105"/>
        <w:ind w:left="6372" w:firstLine="720"/>
        <w:rPr>
          <w:rFonts w:ascii="GHEA Grapalat" w:hAnsi="GHEA Grapalat"/>
          <w:b/>
          <w:lang w:val="hy-AM"/>
        </w:rPr>
      </w:pPr>
      <w:r w:rsidRPr="000A22C3">
        <w:rPr>
          <w:rFonts w:ascii="GHEA Grapalat" w:hAnsi="GHEA Grapalat"/>
          <w:b/>
          <w:lang w:val="hy-AM"/>
        </w:rPr>
        <w:t xml:space="preserve">   </w:t>
      </w:r>
      <w:r w:rsidR="00045993" w:rsidRPr="005E4728">
        <w:rPr>
          <w:rFonts w:ascii="GHEA Grapalat" w:hAnsi="GHEA Grapalat"/>
          <w:b/>
          <w:lang w:val="hy-AM"/>
        </w:rPr>
        <w:t>Ա.</w:t>
      </w:r>
      <w:r w:rsidR="0090791E" w:rsidRPr="005E4728">
        <w:rPr>
          <w:rFonts w:ascii="GHEA Grapalat" w:hAnsi="GHEA Grapalat"/>
          <w:b/>
          <w:lang w:val="hy-AM"/>
        </w:rPr>
        <w:t xml:space="preserve"> </w:t>
      </w:r>
      <w:r w:rsidR="00045993" w:rsidRPr="005E4728">
        <w:rPr>
          <w:rFonts w:ascii="GHEA Grapalat" w:hAnsi="GHEA Grapalat"/>
          <w:b/>
          <w:lang w:val="hy-AM"/>
        </w:rPr>
        <w:t>ՄԱՆՈՒԿՅԱՆ</w:t>
      </w:r>
    </w:p>
    <w:p w:rsidR="000A22C3" w:rsidRPr="00910AC6" w:rsidRDefault="000A22C3" w:rsidP="00DF32C4">
      <w:pPr>
        <w:shd w:val="clear" w:color="auto" w:fill="FFFFFF"/>
        <w:tabs>
          <w:tab w:val="left" w:pos="8385"/>
        </w:tabs>
        <w:spacing w:before="105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  Մ. ՄԿՐՏՉՅԱՆ</w:t>
      </w:r>
    </w:p>
    <w:p w:rsidR="0090791E" w:rsidRPr="00656FB9" w:rsidRDefault="000A22C3" w:rsidP="00DF32C4">
      <w:pPr>
        <w:shd w:val="clear" w:color="auto" w:fill="FFFFFF"/>
        <w:tabs>
          <w:tab w:val="left" w:pos="8385"/>
        </w:tabs>
        <w:spacing w:before="105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</w:t>
      </w:r>
      <w:r w:rsidR="002F7305" w:rsidRPr="005E4728">
        <w:rPr>
          <w:rFonts w:ascii="GHEA Grapalat" w:hAnsi="GHEA Grapalat"/>
          <w:b/>
          <w:lang w:val="hy-AM"/>
        </w:rPr>
        <w:t>Լ. ԹՈՎՄԱՍՅԱՆ</w:t>
      </w:r>
    </w:p>
    <w:p w:rsidR="00563A28" w:rsidRPr="003F4A83" w:rsidRDefault="00563A28" w:rsidP="00563A28">
      <w:pPr>
        <w:shd w:val="clear" w:color="auto" w:fill="FFFFFF"/>
        <w:spacing w:before="105" w:line="276" w:lineRule="auto"/>
        <w:rPr>
          <w:rFonts w:ascii="GHEA Grapalat" w:hAnsi="GHEA Grapalat"/>
          <w:sz w:val="20"/>
          <w:szCs w:val="20"/>
          <w:lang w:val="hy-AM"/>
        </w:rPr>
      </w:pPr>
      <w:r w:rsidRPr="003F4A83">
        <w:rPr>
          <w:rFonts w:ascii="GHEA Grapalat" w:hAnsi="GHEA Grapalat"/>
          <w:sz w:val="20"/>
          <w:szCs w:val="20"/>
          <w:lang w:val="hy-AM"/>
        </w:rPr>
        <w:t>Կատարող՝   Ն. Սարգսյան</w:t>
      </w:r>
    </w:p>
    <w:p w:rsidR="00517520" w:rsidRPr="00CC37E5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AF322F" w:rsidRPr="00DC753C" w:rsidRDefault="00517520" w:rsidP="00517520">
      <w:pPr>
        <w:spacing w:after="200" w:line="276" w:lineRule="auto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br w:type="page"/>
      </w:r>
      <w:r w:rsidRPr="005E4728">
        <w:rPr>
          <w:rFonts w:ascii="GHEA Grapalat" w:hAnsi="GHEA Grapalat"/>
          <w:lang w:val="hy-AM"/>
        </w:rPr>
        <w:lastRenderedPageBreak/>
        <w:t xml:space="preserve">                                                   </w:t>
      </w:r>
    </w:p>
    <w:p w:rsidR="00517520" w:rsidRPr="0033130A" w:rsidRDefault="00517520" w:rsidP="00AF322F">
      <w:pPr>
        <w:spacing w:after="200" w:line="276" w:lineRule="auto"/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ՀԻՄՆԱՎՈՐՈՒՄ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ՄԱՆԿԱՊԱՏԱՆԵԿԱՆ ԱՐՎԵՍՏԻ ՊԱԼԱՏ</w:t>
      </w:r>
      <w:r w:rsidRPr="005E4728">
        <w:rPr>
          <w:rFonts w:ascii="GHEA Grapalat" w:hAnsi="GHEA Grapalat"/>
          <w:b/>
          <w:lang w:val="hy-AM"/>
        </w:rPr>
        <w:t>»</w:t>
      </w:r>
      <w:r w:rsidRPr="0033130A">
        <w:rPr>
          <w:rFonts w:ascii="GHEA Grapalat" w:hAnsi="GHEA Grapalat"/>
          <w:b/>
          <w:lang w:val="hy-AM"/>
        </w:rPr>
        <w:t>ՀԱՄԱՅՆՔԱՅԻՆ ՈՉ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33130A">
        <w:rPr>
          <w:rFonts w:ascii="GHEA Grapalat" w:hAnsi="GHEA Grapalat"/>
          <w:b/>
          <w:lang w:val="hy-AM"/>
        </w:rPr>
        <w:t>ԱՌԵՎՏՐԱՅԻՆ ԿԱԶՄԱԿԵՐՊՈՒԹՅԱՆ ԹՎԵՎ ԵՐԿՈՒ ՊԱՐԱՍՐԱՀՆԵՐԸ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33130A">
        <w:rPr>
          <w:rFonts w:ascii="GHEA Grapalat" w:hAnsi="GHEA Grapalat"/>
          <w:b/>
          <w:lang w:val="hy-AM"/>
        </w:rPr>
        <w:t xml:space="preserve">ՎԱՐՁԱԿԱԼՈՒԹՅԱՆ ՏՐԱՄԱԴՐԵԼՈՒՆ ԹՈՒՅՏՎՈՒԹՅՈՒՆ ՏԱԼՈՒ </w:t>
      </w:r>
      <w:r w:rsidR="00AF322F" w:rsidRPr="00AF322F">
        <w:rPr>
          <w:rFonts w:ascii="GHEA Grapalat" w:hAnsi="GHEA Grapalat"/>
          <w:b/>
          <w:lang w:val="hy-AM"/>
        </w:rPr>
        <w:t xml:space="preserve">ՎԱՐՁԱԿԱԼՈՒԹՅԱՆ ՉԱՓ ՍԱՀՄԱՆԵԼՈՒ </w:t>
      </w:r>
      <w:r w:rsidRPr="005E4728">
        <w:rPr>
          <w:rFonts w:ascii="GHEA Grapalat" w:hAnsi="GHEA Grapalat"/>
          <w:b/>
          <w:lang w:val="hy-AM"/>
        </w:rPr>
        <w:t>ՄԱՍԻՆ»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jc w:val="both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Pr="00656FB9">
        <w:rPr>
          <w:rFonts w:ascii="GHEA Grapalat" w:hAnsi="GHEA Grapalat"/>
          <w:lang w:val="hy-AM"/>
        </w:rPr>
        <w:t xml:space="preserve"> </w:t>
      </w:r>
      <w:r w:rsidR="00AF322F">
        <w:rPr>
          <w:rFonts w:ascii="GHEA Grapalat" w:hAnsi="GHEA Grapalat"/>
          <w:lang w:val="hy-AM"/>
        </w:rPr>
        <w:t>«Մանկապատանեկան արվեստի պա</w:t>
      </w:r>
      <w:r w:rsidR="00AF322F" w:rsidRPr="00AF322F">
        <w:rPr>
          <w:rFonts w:ascii="GHEA Grapalat" w:hAnsi="GHEA Grapalat"/>
          <w:lang w:val="hy-AM"/>
        </w:rPr>
        <w:t>լ</w:t>
      </w:r>
      <w:r w:rsidRPr="004C7E9D">
        <w:rPr>
          <w:rFonts w:ascii="GHEA Grapalat" w:hAnsi="GHEA Grapalat"/>
          <w:lang w:val="hy-AM"/>
        </w:rPr>
        <w:t>ատ»</w:t>
      </w:r>
      <w:r w:rsidRPr="00C35306">
        <w:rPr>
          <w:rFonts w:ascii="GHEA Grapalat" w:hAnsi="GHEA Grapalat"/>
          <w:lang w:val="hy-AM"/>
        </w:rPr>
        <w:t xml:space="preserve"> </w:t>
      </w:r>
      <w:r w:rsidRPr="004C7E9D">
        <w:rPr>
          <w:rFonts w:ascii="GHEA Grapalat" w:hAnsi="GHEA Grapalat"/>
          <w:lang w:val="hy-AM"/>
        </w:rPr>
        <w:t>համայնքային ոչ առևտրային կազմակերպության</w:t>
      </w:r>
      <w:r w:rsidR="00AF322F">
        <w:rPr>
          <w:rFonts w:ascii="GHEA Grapalat" w:hAnsi="GHEA Grapalat"/>
          <w:lang w:val="hy-AM"/>
        </w:rPr>
        <w:t xml:space="preserve"> թվով երկու պա</w:t>
      </w:r>
      <w:r w:rsidR="00AF322F" w:rsidRPr="00AF322F">
        <w:rPr>
          <w:rFonts w:ascii="GHEA Grapalat" w:hAnsi="GHEA Grapalat"/>
          <w:lang w:val="hy-AM"/>
        </w:rPr>
        <w:t>ր</w:t>
      </w:r>
      <w:r w:rsidRPr="00656FB9">
        <w:rPr>
          <w:rFonts w:ascii="GHEA Grapalat" w:hAnsi="GHEA Grapalat"/>
          <w:lang w:val="hy-AM"/>
        </w:rPr>
        <w:t>ասրահները վարձակալության տրամադրելու</w:t>
      </w:r>
      <w:r w:rsidRPr="00646675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 xml:space="preserve"> թույլտվություն տալու</w:t>
      </w:r>
      <w:r w:rsidR="00AF322F" w:rsidRPr="00AF322F">
        <w:rPr>
          <w:rFonts w:ascii="GHEA Grapalat" w:hAnsi="GHEA Grapalat"/>
          <w:b/>
          <w:lang w:val="hy-AM"/>
        </w:rPr>
        <w:t xml:space="preserve"> </w:t>
      </w:r>
      <w:r w:rsidR="00AF322F" w:rsidRPr="00AF322F">
        <w:rPr>
          <w:rFonts w:ascii="GHEA Grapalat" w:hAnsi="GHEA Grapalat"/>
          <w:lang w:val="hy-AM"/>
        </w:rPr>
        <w:t>վարձակալության չափ սահմանելու</w:t>
      </w:r>
      <w:r w:rsidRPr="00AF322F">
        <w:rPr>
          <w:rFonts w:ascii="GHEA Grapalat" w:hAnsi="GHEA Grapalat"/>
          <w:lang w:val="hy-AM"/>
        </w:rPr>
        <w:t xml:space="preserve"> </w:t>
      </w:r>
      <w:r w:rsidRPr="00656FB9">
        <w:rPr>
          <w:rFonts w:ascii="GHEA Grapalat" w:hAnsi="GHEA Grapalat"/>
          <w:lang w:val="hy-AM"/>
        </w:rPr>
        <w:t>մասին</w:t>
      </w:r>
      <w:r w:rsidRPr="005E4728">
        <w:rPr>
          <w:rFonts w:ascii="GHEA Grapalat" w:hAnsi="GHEA Grapalat"/>
          <w:lang w:val="hy-AM"/>
        </w:rPr>
        <w:t>»</w:t>
      </w:r>
      <w:r w:rsidRPr="00656FB9">
        <w:rPr>
          <w:rFonts w:ascii="GHEA Grapalat" w:hAnsi="GHEA Grapalat"/>
          <w:lang w:val="hy-AM"/>
        </w:rPr>
        <w:t xml:space="preserve"> որոշման ընդունումը պայմանավորված է  կրթական գործունեության լիարժեք անցկացման, ինչպես նաև պարային համույթ</w:t>
      </w:r>
      <w:r w:rsidRPr="00517520">
        <w:rPr>
          <w:rFonts w:ascii="GHEA Grapalat" w:hAnsi="GHEA Grapalat"/>
          <w:lang w:val="hy-AM"/>
        </w:rPr>
        <w:t xml:space="preserve">ների </w:t>
      </w:r>
      <w:r w:rsidRPr="00656FB9">
        <w:rPr>
          <w:rFonts w:ascii="GHEA Grapalat" w:hAnsi="GHEA Grapalat"/>
          <w:lang w:val="hy-AM"/>
        </w:rPr>
        <w:t>կազմավորման անհրաժեշտությամբ:</w:t>
      </w:r>
    </w:p>
    <w:p w:rsidR="00517520" w:rsidRPr="0033130A" w:rsidRDefault="00517520" w:rsidP="00517520">
      <w:pPr>
        <w:jc w:val="both"/>
        <w:rPr>
          <w:rFonts w:ascii="GHEA Grapalat" w:hAnsi="GHEA Grapalat"/>
          <w:color w:val="000000"/>
          <w:lang w:val="hy-AM"/>
        </w:rPr>
      </w:pP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ՏԵՂԵԿԱՆՔ</w:t>
      </w:r>
    </w:p>
    <w:p w:rsidR="00517520" w:rsidRPr="0033130A" w:rsidRDefault="00517520" w:rsidP="00517520">
      <w:pPr>
        <w:spacing w:line="276" w:lineRule="auto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ՄԱՆԿԱՊԱՏԱՆԵԿԱՆ ԱՐՎԵՍՏԻ ՊԱԼԱՏ</w:t>
      </w:r>
      <w:r w:rsidRPr="005E4728">
        <w:rPr>
          <w:rFonts w:ascii="GHEA Grapalat" w:hAnsi="GHEA Grapalat"/>
          <w:b/>
          <w:lang w:val="hy-AM"/>
        </w:rPr>
        <w:t>»</w:t>
      </w:r>
      <w:r w:rsidRPr="0033130A">
        <w:rPr>
          <w:rFonts w:ascii="GHEA Grapalat" w:hAnsi="GHEA Grapalat"/>
          <w:b/>
          <w:lang w:val="hy-AM"/>
        </w:rPr>
        <w:t xml:space="preserve"> ՀԱՄԱՅՆՔԱՅԻՆ ՈՉ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33130A">
        <w:rPr>
          <w:rFonts w:ascii="GHEA Grapalat" w:hAnsi="GHEA Grapalat"/>
          <w:b/>
          <w:lang w:val="hy-AM"/>
        </w:rPr>
        <w:t>ԱՌԵՎՏՐԱՅԻՆ ԿԱԶՄԱԿԵՐՊՈՒԹՅԱՆ ԹՎԵՎ ԵՐԿՈՒ ՊԱՐԱՍՐԱՀՆԵՐԸ</w:t>
      </w: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33130A">
        <w:rPr>
          <w:rFonts w:ascii="GHEA Grapalat" w:hAnsi="GHEA Grapalat"/>
          <w:b/>
          <w:lang w:val="hy-AM"/>
        </w:rPr>
        <w:t xml:space="preserve">ՎԱՐՁԱԿԱԼՈՒԹՅԱՆ ՏՐԱՄԱԴՐԵԼՈՒՆ ԹՈՒՅՏՎՈՒԹՅՈՒՆ ՏԱԼՈՒ </w:t>
      </w:r>
    </w:p>
    <w:p w:rsidR="00517520" w:rsidRPr="00910AC6" w:rsidRDefault="00AF322F" w:rsidP="00517520">
      <w:pPr>
        <w:jc w:val="center"/>
        <w:rPr>
          <w:rFonts w:ascii="GHEA Grapalat" w:hAnsi="GHEA Grapalat"/>
          <w:b/>
          <w:lang w:val="hy-AM"/>
        </w:rPr>
      </w:pPr>
      <w:r w:rsidRPr="00AF322F">
        <w:rPr>
          <w:rFonts w:ascii="GHEA Grapalat" w:hAnsi="GHEA Grapalat"/>
          <w:b/>
          <w:lang w:val="hy-AM"/>
        </w:rPr>
        <w:t xml:space="preserve">ՎԱՐՁԱԿԱԼՈՒԹՅԱՆ ՉԱՓ ՍԱՀՄԱՆԵԼՈՒ </w:t>
      </w:r>
      <w:r w:rsidR="00517520" w:rsidRPr="005E4728">
        <w:rPr>
          <w:rFonts w:ascii="GHEA Grapalat" w:hAnsi="GHEA Grapalat"/>
          <w:b/>
          <w:lang w:val="hy-AM"/>
        </w:rPr>
        <w:t>ՄԱՍԻՆ» ՈՐՈՇՄԱՆ ԸՆԴՈՒՆՄԱՆ ԿԱՊԱԿՑՈՒԹՅԱՄԲ ԳՅՈՒՄՐԻ ՀԱՄԱՅՆՔԻ 20</w:t>
      </w:r>
      <w:r w:rsidR="00517520" w:rsidRPr="006737BE">
        <w:rPr>
          <w:rFonts w:ascii="GHEA Grapalat" w:hAnsi="GHEA Grapalat"/>
          <w:b/>
          <w:lang w:val="hy-AM"/>
        </w:rPr>
        <w:t>22</w:t>
      </w:r>
      <w:r w:rsidR="00517520" w:rsidRPr="005E4728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ind w:left="-90" w:hanging="90"/>
        <w:jc w:val="both"/>
        <w:rPr>
          <w:rFonts w:ascii="GHEA Grapalat" w:hAnsi="GHEA Grapalat"/>
          <w:lang w:val="hy-AM"/>
        </w:rPr>
      </w:pPr>
    </w:p>
    <w:p w:rsidR="00517520" w:rsidRPr="005E4728" w:rsidRDefault="00517520" w:rsidP="00517520">
      <w:pPr>
        <w:ind w:left="-90"/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Pr="00656FB9">
        <w:rPr>
          <w:rFonts w:ascii="GHEA Grapalat" w:hAnsi="GHEA Grapalat"/>
          <w:lang w:val="hy-AM"/>
        </w:rPr>
        <w:t xml:space="preserve"> </w:t>
      </w:r>
      <w:r w:rsidR="00AF322F">
        <w:rPr>
          <w:rFonts w:ascii="GHEA Grapalat" w:hAnsi="GHEA Grapalat"/>
          <w:lang w:val="hy-AM"/>
        </w:rPr>
        <w:t>«Մանկապատանեկան արվեստի պա</w:t>
      </w:r>
      <w:r w:rsidR="00AF322F" w:rsidRPr="00AF322F">
        <w:rPr>
          <w:rFonts w:ascii="GHEA Grapalat" w:hAnsi="GHEA Grapalat"/>
          <w:lang w:val="hy-AM"/>
        </w:rPr>
        <w:t>լ</w:t>
      </w:r>
      <w:r w:rsidRPr="004C7E9D">
        <w:rPr>
          <w:rFonts w:ascii="GHEA Grapalat" w:hAnsi="GHEA Grapalat"/>
          <w:lang w:val="hy-AM"/>
        </w:rPr>
        <w:t>ատ»</w:t>
      </w:r>
      <w:r w:rsidRPr="00C35306">
        <w:rPr>
          <w:rFonts w:ascii="GHEA Grapalat" w:hAnsi="GHEA Grapalat"/>
          <w:lang w:val="hy-AM"/>
        </w:rPr>
        <w:t xml:space="preserve"> </w:t>
      </w:r>
      <w:r w:rsidRPr="004C7E9D">
        <w:rPr>
          <w:rFonts w:ascii="GHEA Grapalat" w:hAnsi="GHEA Grapalat"/>
          <w:lang w:val="hy-AM"/>
        </w:rPr>
        <w:t>համայնքային ոչ առևտրային կազմակերպության</w:t>
      </w:r>
      <w:r w:rsidR="00AF322F">
        <w:rPr>
          <w:rFonts w:ascii="GHEA Grapalat" w:hAnsi="GHEA Grapalat"/>
          <w:lang w:val="hy-AM"/>
        </w:rPr>
        <w:t xml:space="preserve"> թվով երկու պա</w:t>
      </w:r>
      <w:r w:rsidR="00AF322F" w:rsidRPr="00AF322F">
        <w:rPr>
          <w:rFonts w:ascii="GHEA Grapalat" w:hAnsi="GHEA Grapalat"/>
          <w:lang w:val="hy-AM"/>
        </w:rPr>
        <w:t>ր</w:t>
      </w:r>
      <w:r w:rsidRPr="00656FB9">
        <w:rPr>
          <w:rFonts w:ascii="GHEA Grapalat" w:hAnsi="GHEA Grapalat"/>
          <w:lang w:val="hy-AM"/>
        </w:rPr>
        <w:t>ասրահները վարձակալության տրամադրելու</w:t>
      </w:r>
      <w:r w:rsidRPr="00646675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 xml:space="preserve"> թույլտվություն տալու</w:t>
      </w:r>
      <w:r w:rsidR="00AF322F" w:rsidRPr="00AF322F">
        <w:rPr>
          <w:rFonts w:ascii="GHEA Grapalat" w:hAnsi="GHEA Grapalat"/>
          <w:lang w:val="hy-AM"/>
        </w:rPr>
        <w:t xml:space="preserve"> վարձակալության չափ սահմանելու</w:t>
      </w:r>
      <w:r w:rsidR="00AF322F" w:rsidRPr="00646675">
        <w:rPr>
          <w:rFonts w:ascii="GHEA Grapalat" w:hAnsi="GHEA Grapalat"/>
          <w:lang w:val="hy-AM"/>
        </w:rPr>
        <w:t xml:space="preserve"> </w:t>
      </w:r>
      <w:r w:rsidRPr="00656FB9">
        <w:rPr>
          <w:rFonts w:ascii="GHEA Grapalat" w:hAnsi="GHEA Grapalat"/>
          <w:lang w:val="hy-AM"/>
        </w:rPr>
        <w:t>մասին</w:t>
      </w:r>
      <w:r w:rsidRPr="005E4728">
        <w:rPr>
          <w:rFonts w:ascii="GHEA Grapalat" w:hAnsi="GHEA Grapalat"/>
          <w:lang w:val="hy-AM"/>
        </w:rPr>
        <w:t>»</w:t>
      </w:r>
      <w:r w:rsidRPr="00656FB9">
        <w:rPr>
          <w:rFonts w:ascii="GHEA Grapalat" w:hAnsi="GHEA Grapalat"/>
          <w:lang w:val="hy-AM"/>
        </w:rPr>
        <w:t xml:space="preserve"> </w:t>
      </w:r>
      <w:r w:rsidRPr="005E4728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6737BE">
        <w:rPr>
          <w:rFonts w:ascii="GHEA Grapalat" w:hAnsi="GHEA Grapalat"/>
          <w:lang w:val="hy-AM"/>
        </w:rPr>
        <w:t>22</w:t>
      </w:r>
      <w:r w:rsidRPr="005E47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17520" w:rsidRPr="00912240" w:rsidRDefault="00517520" w:rsidP="00517520">
      <w:pPr>
        <w:ind w:left="-90"/>
        <w:rPr>
          <w:rFonts w:ascii="GHEA Grapalat" w:hAnsi="GHEA Grapalat"/>
          <w:lang w:val="hy-AM"/>
        </w:rPr>
      </w:pPr>
    </w:p>
    <w:p w:rsidR="00517520" w:rsidRPr="00517520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D07C1F" w:rsidRPr="00912240" w:rsidRDefault="00D07C1F">
      <w:pPr>
        <w:rPr>
          <w:rFonts w:ascii="GHEA Grapalat" w:hAnsi="GHEA Grapalat"/>
          <w:lang w:val="hy-AM"/>
        </w:rPr>
      </w:pPr>
    </w:p>
    <w:sectPr w:rsidR="00D07C1F" w:rsidRPr="00912240" w:rsidSect="00AF322F">
      <w:pgSz w:w="12240" w:h="15840"/>
      <w:pgMar w:top="450" w:right="850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C96F9F"/>
    <w:multiLevelType w:val="hybridMultilevel"/>
    <w:tmpl w:val="AF5AB77A"/>
    <w:lvl w:ilvl="0" w:tplc="279C04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15212"/>
    <w:rsid w:val="00045993"/>
    <w:rsid w:val="00053CD6"/>
    <w:rsid w:val="000907CC"/>
    <w:rsid w:val="00096561"/>
    <w:rsid w:val="000A22C3"/>
    <w:rsid w:val="000D0048"/>
    <w:rsid w:val="0012455C"/>
    <w:rsid w:val="00136BF4"/>
    <w:rsid w:val="001A4589"/>
    <w:rsid w:val="001B3439"/>
    <w:rsid w:val="001C78E3"/>
    <w:rsid w:val="001F0AD0"/>
    <w:rsid w:val="00240E8C"/>
    <w:rsid w:val="002479E4"/>
    <w:rsid w:val="002744A5"/>
    <w:rsid w:val="0029045E"/>
    <w:rsid w:val="00294325"/>
    <w:rsid w:val="002A18AF"/>
    <w:rsid w:val="002F7305"/>
    <w:rsid w:val="0033130A"/>
    <w:rsid w:val="003F4A83"/>
    <w:rsid w:val="00420326"/>
    <w:rsid w:val="00450393"/>
    <w:rsid w:val="004C7E9D"/>
    <w:rsid w:val="004E7A0D"/>
    <w:rsid w:val="00517520"/>
    <w:rsid w:val="005519EA"/>
    <w:rsid w:val="00554ACE"/>
    <w:rsid w:val="00563A28"/>
    <w:rsid w:val="005655D1"/>
    <w:rsid w:val="00567EB0"/>
    <w:rsid w:val="005D16C4"/>
    <w:rsid w:val="005D3CE9"/>
    <w:rsid w:val="005E4728"/>
    <w:rsid w:val="00613A89"/>
    <w:rsid w:val="00646675"/>
    <w:rsid w:val="0064682B"/>
    <w:rsid w:val="00656FB9"/>
    <w:rsid w:val="006737BE"/>
    <w:rsid w:val="007612F3"/>
    <w:rsid w:val="007D33ED"/>
    <w:rsid w:val="00826D69"/>
    <w:rsid w:val="0086308D"/>
    <w:rsid w:val="00870761"/>
    <w:rsid w:val="00876211"/>
    <w:rsid w:val="0090791E"/>
    <w:rsid w:val="00910AC6"/>
    <w:rsid w:val="00912240"/>
    <w:rsid w:val="00934900"/>
    <w:rsid w:val="0093629E"/>
    <w:rsid w:val="00973A2D"/>
    <w:rsid w:val="009961B4"/>
    <w:rsid w:val="00996CFB"/>
    <w:rsid w:val="009B3CD4"/>
    <w:rsid w:val="00A14266"/>
    <w:rsid w:val="00AC0108"/>
    <w:rsid w:val="00AD376D"/>
    <w:rsid w:val="00AF168F"/>
    <w:rsid w:val="00AF322F"/>
    <w:rsid w:val="00B042E4"/>
    <w:rsid w:val="00B25EC1"/>
    <w:rsid w:val="00B41DBD"/>
    <w:rsid w:val="00B452D6"/>
    <w:rsid w:val="00B746E8"/>
    <w:rsid w:val="00BD0F3B"/>
    <w:rsid w:val="00BD2B91"/>
    <w:rsid w:val="00BE22EC"/>
    <w:rsid w:val="00BF676E"/>
    <w:rsid w:val="00C35306"/>
    <w:rsid w:val="00C42098"/>
    <w:rsid w:val="00C529B0"/>
    <w:rsid w:val="00C53DEC"/>
    <w:rsid w:val="00C85F02"/>
    <w:rsid w:val="00C967DE"/>
    <w:rsid w:val="00CB5692"/>
    <w:rsid w:val="00CC37E5"/>
    <w:rsid w:val="00CD0721"/>
    <w:rsid w:val="00CF1568"/>
    <w:rsid w:val="00D07C1F"/>
    <w:rsid w:val="00D86962"/>
    <w:rsid w:val="00D930D2"/>
    <w:rsid w:val="00DC753C"/>
    <w:rsid w:val="00DD3D68"/>
    <w:rsid w:val="00DF32C4"/>
    <w:rsid w:val="00E06AA7"/>
    <w:rsid w:val="00E175A1"/>
    <w:rsid w:val="00E21B5B"/>
    <w:rsid w:val="00E27477"/>
    <w:rsid w:val="00E358B4"/>
    <w:rsid w:val="00E473F3"/>
    <w:rsid w:val="00E943D5"/>
    <w:rsid w:val="00EB1972"/>
    <w:rsid w:val="00ED5CCF"/>
    <w:rsid w:val="00F143C7"/>
    <w:rsid w:val="00F4164B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68D1-448D-4028-AB9B-20D962A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https:/mul2.gyumricity.am/tasks/7106/oneclick/d26c6fb4a8fea93134f32c42a834c59dbadc72ef506f524fae2f8e0210c05115.docx?token=e4ed3169665839583e1cbe844d36dc2a</cp:keywords>
  <cp:lastModifiedBy>Admin</cp:lastModifiedBy>
  <cp:revision>5</cp:revision>
  <cp:lastPrinted>2022-04-14T10:43:00Z</cp:lastPrinted>
  <dcterms:created xsi:type="dcterms:W3CDTF">2022-04-01T10:25:00Z</dcterms:created>
  <dcterms:modified xsi:type="dcterms:W3CDTF">2022-04-14T10:43:00Z</dcterms:modified>
</cp:coreProperties>
</file>